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9ACC" w14:textId="56308C2F" w:rsidR="00B97D60" w:rsidRPr="000D5A58" w:rsidRDefault="000D5A58" w:rsidP="00B97D60">
      <w:pPr>
        <w:spacing w:before="100" w:beforeAutospacing="1" w:after="100" w:afterAutospacing="1" w:line="240" w:lineRule="auto"/>
        <w:jc w:val="center"/>
        <w:outlineLvl w:val="1"/>
        <w:rPr>
          <w:rFonts w:ascii="Corbel" w:eastAsia="Times New Roman" w:hAnsi="Corbel" w:cs="Times New Roman"/>
          <w:b/>
          <w:bCs/>
          <w:color w:val="333333"/>
          <w:sz w:val="36"/>
          <w:szCs w:val="36"/>
        </w:rPr>
      </w:pPr>
      <w:r w:rsidRPr="000D5A58">
        <w:rPr>
          <w:rFonts w:ascii="Corbel" w:eastAsia="Times New Roman" w:hAnsi="Corbel" w:cs="Times New Roman"/>
          <w:b/>
          <w:bCs/>
          <w:color w:val="333333"/>
          <w:sz w:val="36"/>
          <w:szCs w:val="36"/>
        </w:rPr>
        <w:t>20</w:t>
      </w:r>
      <w:r w:rsidR="007E712A">
        <w:rPr>
          <w:rFonts w:ascii="Corbel" w:eastAsia="Times New Roman" w:hAnsi="Corbel" w:cs="Times New Roman"/>
          <w:b/>
          <w:bCs/>
          <w:color w:val="333333"/>
          <w:sz w:val="36"/>
          <w:szCs w:val="36"/>
        </w:rPr>
        <w:t>2</w:t>
      </w:r>
      <w:r w:rsidR="0005794B">
        <w:rPr>
          <w:rFonts w:ascii="Corbel" w:eastAsia="Times New Roman" w:hAnsi="Corbel" w:cs="Times New Roman"/>
          <w:b/>
          <w:bCs/>
          <w:color w:val="333333"/>
          <w:sz w:val="36"/>
          <w:szCs w:val="36"/>
        </w:rPr>
        <w:t>5</w:t>
      </w:r>
      <w:r w:rsidR="00B97D60" w:rsidRPr="000D5A58">
        <w:rPr>
          <w:rFonts w:ascii="Corbel" w:eastAsia="Times New Roman" w:hAnsi="Corbel" w:cs="Times New Roman"/>
          <w:b/>
          <w:bCs/>
          <w:color w:val="333333"/>
          <w:sz w:val="36"/>
          <w:szCs w:val="36"/>
        </w:rPr>
        <w:t xml:space="preserve"> Conservation Scholarships</w:t>
      </w:r>
    </w:p>
    <w:p w14:paraId="6FA08176" w14:textId="5FFA5D4E" w:rsidR="000D5A58" w:rsidRPr="000D5A58" w:rsidRDefault="000D5A58" w:rsidP="000D5A58">
      <w:pPr>
        <w:spacing w:after="0" w:line="240" w:lineRule="auto"/>
        <w:outlineLvl w:val="0"/>
        <w:rPr>
          <w:rFonts w:ascii="Corbel" w:eastAsia="Cambria" w:hAnsi="Corbel" w:cs="Times New Roman"/>
          <w:sz w:val="24"/>
          <w:szCs w:val="24"/>
        </w:rPr>
      </w:pPr>
      <w:r w:rsidRPr="000D5A58">
        <w:rPr>
          <w:rFonts w:ascii="Corbel" w:eastAsia="Cambria" w:hAnsi="Corbel" w:cs="Times New Roman"/>
          <w:sz w:val="24"/>
          <w:szCs w:val="24"/>
        </w:rPr>
        <w:t>CDI is partnering with local Soil and Water Conservation Districts (SWCD) to foster the higher education endeavors of Iowa students interested in conservation and agriculture by offering scholarships. Iowa High School Class of 20</w:t>
      </w:r>
      <w:r w:rsidR="007F0948">
        <w:rPr>
          <w:rFonts w:ascii="Corbel" w:eastAsia="Cambria" w:hAnsi="Corbel" w:cs="Times New Roman"/>
          <w:sz w:val="24"/>
          <w:szCs w:val="24"/>
        </w:rPr>
        <w:t>2</w:t>
      </w:r>
      <w:r w:rsidR="0005794B">
        <w:rPr>
          <w:rFonts w:ascii="Corbel" w:eastAsia="Cambria" w:hAnsi="Corbel" w:cs="Times New Roman"/>
          <w:sz w:val="24"/>
          <w:szCs w:val="24"/>
        </w:rPr>
        <w:t>5</w:t>
      </w:r>
      <w:r w:rsidRPr="000D5A58">
        <w:rPr>
          <w:rFonts w:ascii="Corbel" w:eastAsia="Cambria" w:hAnsi="Corbel" w:cs="Times New Roman"/>
          <w:sz w:val="24"/>
          <w:szCs w:val="24"/>
        </w:rPr>
        <w:t xml:space="preserve"> students pursuing programs of study in any field of conservation or agriculture qualifies for the Conservation Scholarship. While this is a wide field and many studies qualify, preference will be given to students pursing programs of study in conservation. The scholarship must be used for the student’s first year of college education.  </w:t>
      </w:r>
    </w:p>
    <w:p w14:paraId="7B9387B8" w14:textId="77777777" w:rsidR="000D5A58" w:rsidRPr="000D5A58" w:rsidRDefault="000D5A58" w:rsidP="000D5A58">
      <w:pPr>
        <w:spacing w:after="0" w:line="240" w:lineRule="auto"/>
        <w:outlineLvl w:val="0"/>
        <w:rPr>
          <w:rFonts w:ascii="Corbel" w:eastAsia="Cambria" w:hAnsi="Corbel" w:cs="Times New Roman"/>
          <w:sz w:val="24"/>
          <w:szCs w:val="24"/>
        </w:rPr>
      </w:pPr>
    </w:p>
    <w:p w14:paraId="65CAA7C9" w14:textId="2C625AC5" w:rsidR="000D5A58" w:rsidRPr="000D5A58" w:rsidRDefault="000D5A58" w:rsidP="000D5A58">
      <w:pPr>
        <w:spacing w:after="0" w:line="240" w:lineRule="auto"/>
        <w:outlineLvl w:val="0"/>
        <w:rPr>
          <w:rFonts w:ascii="Corbel" w:eastAsia="Cambria" w:hAnsi="Corbel" w:cs="Times New Roman"/>
          <w:b/>
          <w:sz w:val="24"/>
          <w:szCs w:val="24"/>
        </w:rPr>
      </w:pPr>
      <w:r w:rsidRPr="000D5A58">
        <w:rPr>
          <w:rFonts w:ascii="Corbel" w:eastAsia="Cambria" w:hAnsi="Corbel" w:cs="Times New Roman"/>
          <w:b/>
          <w:sz w:val="24"/>
          <w:szCs w:val="24"/>
        </w:rPr>
        <w:t>20</w:t>
      </w:r>
      <w:r w:rsidR="007E712A">
        <w:rPr>
          <w:rFonts w:ascii="Corbel" w:eastAsia="Cambria" w:hAnsi="Corbel" w:cs="Times New Roman"/>
          <w:b/>
          <w:sz w:val="24"/>
          <w:szCs w:val="24"/>
        </w:rPr>
        <w:t>2</w:t>
      </w:r>
      <w:r w:rsidR="0005794B">
        <w:rPr>
          <w:rFonts w:ascii="Corbel" w:eastAsia="Cambria" w:hAnsi="Corbel" w:cs="Times New Roman"/>
          <w:b/>
          <w:sz w:val="24"/>
          <w:szCs w:val="24"/>
        </w:rPr>
        <w:t>5</w:t>
      </w:r>
      <w:r w:rsidR="002329E2">
        <w:rPr>
          <w:rFonts w:ascii="Corbel" w:eastAsia="Cambria" w:hAnsi="Corbel" w:cs="Times New Roman"/>
          <w:b/>
          <w:sz w:val="24"/>
          <w:szCs w:val="24"/>
        </w:rPr>
        <w:t xml:space="preserve"> </w:t>
      </w:r>
      <w:r w:rsidRPr="000D5A58">
        <w:rPr>
          <w:rFonts w:ascii="Corbel" w:eastAsia="Cambria" w:hAnsi="Corbel" w:cs="Times New Roman"/>
          <w:b/>
          <w:sz w:val="24"/>
          <w:szCs w:val="24"/>
        </w:rPr>
        <w:t>Application &amp; Instructions</w:t>
      </w:r>
    </w:p>
    <w:p w14:paraId="2A93B34C" w14:textId="77777777" w:rsidR="000D5A58" w:rsidRPr="000D5A58" w:rsidRDefault="000D5A58" w:rsidP="000D5A58">
      <w:pPr>
        <w:spacing w:after="0" w:line="240" w:lineRule="auto"/>
        <w:outlineLvl w:val="0"/>
        <w:rPr>
          <w:rFonts w:ascii="Corbel" w:eastAsia="Cambria" w:hAnsi="Corbel" w:cs="Times New Roman"/>
          <w:sz w:val="24"/>
          <w:szCs w:val="24"/>
        </w:rPr>
      </w:pPr>
      <w:r w:rsidRPr="000D5A58">
        <w:rPr>
          <w:rFonts w:ascii="Corbel" w:eastAsia="Cambria" w:hAnsi="Corbel" w:cs="Times New Roman"/>
          <w:sz w:val="24"/>
          <w:szCs w:val="24"/>
        </w:rPr>
        <w:t xml:space="preserve">Please note that the application form has been changed. Application forms from previous years will not qualify.  Follow the instructions on the application closely. Applications filled out incorrectly will not qualify. Pay close attention to deadlines. Applications submitted after set deadlines will not be considered. The application is available at </w:t>
      </w:r>
      <w:hyperlink r:id="rId5" w:history="1">
        <w:r w:rsidRPr="00654960">
          <w:rPr>
            <w:rFonts w:ascii="Corbel" w:eastAsia="Cambria" w:hAnsi="Corbel" w:cs="Times New Roman"/>
            <w:color w:val="0000FF"/>
            <w:sz w:val="24"/>
            <w:szCs w:val="24"/>
            <w:u w:val="single"/>
          </w:rPr>
          <w:t>www.cdiowa.org</w:t>
        </w:r>
      </w:hyperlink>
      <w:r w:rsidRPr="000D5A58">
        <w:rPr>
          <w:rFonts w:ascii="Corbel" w:eastAsia="Cambria" w:hAnsi="Corbel" w:cs="Times New Roman"/>
          <w:sz w:val="24"/>
          <w:szCs w:val="24"/>
        </w:rPr>
        <w:t>.</w:t>
      </w:r>
    </w:p>
    <w:p w14:paraId="7F5225F3" w14:textId="77777777" w:rsidR="000D5A58" w:rsidRPr="000D5A58" w:rsidRDefault="000D5A58" w:rsidP="000D5A58">
      <w:pPr>
        <w:spacing w:after="0" w:line="240" w:lineRule="auto"/>
        <w:outlineLvl w:val="0"/>
        <w:rPr>
          <w:rFonts w:ascii="Corbel" w:eastAsia="Cambria" w:hAnsi="Corbel" w:cs="Times New Roman"/>
          <w:sz w:val="24"/>
          <w:szCs w:val="24"/>
        </w:rPr>
      </w:pPr>
    </w:p>
    <w:p w14:paraId="0D86D617" w14:textId="77777777" w:rsidR="000D5A58" w:rsidRPr="000D5A58" w:rsidRDefault="000D5A58" w:rsidP="000D5A58">
      <w:pPr>
        <w:spacing w:after="0" w:line="240" w:lineRule="auto"/>
        <w:ind w:left="-72" w:right="-72"/>
        <w:outlineLvl w:val="0"/>
        <w:rPr>
          <w:rFonts w:ascii="Corbel" w:eastAsia="Cambria" w:hAnsi="Corbel" w:cs="Times New Roman"/>
          <w:sz w:val="24"/>
          <w:szCs w:val="24"/>
        </w:rPr>
      </w:pPr>
      <w:r w:rsidRPr="000D5A58">
        <w:rPr>
          <w:rFonts w:ascii="Corbel" w:eastAsia="Cambria" w:hAnsi="Corbel" w:cs="Times New Roman"/>
          <w:b/>
          <w:sz w:val="24"/>
          <w:szCs w:val="24"/>
        </w:rPr>
        <w:t>Application Process &amp; Deadlines</w:t>
      </w:r>
    </w:p>
    <w:p w14:paraId="08CFD8BF" w14:textId="62E01967" w:rsidR="000D5A58" w:rsidRPr="000D5A58" w:rsidRDefault="002329E2" w:rsidP="000D5A58">
      <w:pPr>
        <w:numPr>
          <w:ilvl w:val="0"/>
          <w:numId w:val="3"/>
        </w:numPr>
        <w:spacing w:after="0" w:line="240" w:lineRule="auto"/>
        <w:ind w:right="-72"/>
        <w:contextualSpacing/>
        <w:rPr>
          <w:rFonts w:ascii="Corbel" w:eastAsia="Cambria" w:hAnsi="Corbel" w:cs="Times New Roman"/>
          <w:sz w:val="24"/>
          <w:szCs w:val="24"/>
        </w:rPr>
      </w:pPr>
      <w:r>
        <w:rPr>
          <w:rFonts w:ascii="Corbel" w:eastAsia="Cambria" w:hAnsi="Corbel" w:cs="Times New Roman"/>
          <w:b/>
          <w:sz w:val="24"/>
          <w:szCs w:val="24"/>
        </w:rPr>
        <w:t>November</w:t>
      </w:r>
      <w:r w:rsidR="000D5A58" w:rsidRPr="000D5A58">
        <w:rPr>
          <w:rFonts w:ascii="Corbel" w:eastAsia="Cambria" w:hAnsi="Corbel" w:cs="Times New Roman"/>
          <w:b/>
          <w:sz w:val="24"/>
          <w:szCs w:val="24"/>
        </w:rPr>
        <w:t xml:space="preserve"> 20</w:t>
      </w:r>
      <w:r w:rsidR="00C365A4">
        <w:rPr>
          <w:rFonts w:ascii="Corbel" w:eastAsia="Cambria" w:hAnsi="Corbel" w:cs="Times New Roman"/>
          <w:b/>
          <w:sz w:val="24"/>
          <w:szCs w:val="24"/>
        </w:rPr>
        <w:t>2</w:t>
      </w:r>
      <w:r w:rsidR="0005794B">
        <w:rPr>
          <w:rFonts w:ascii="Corbel" w:eastAsia="Cambria" w:hAnsi="Corbel" w:cs="Times New Roman"/>
          <w:b/>
          <w:sz w:val="24"/>
          <w:szCs w:val="24"/>
        </w:rPr>
        <w:t>4</w:t>
      </w:r>
      <w:r w:rsidR="000D5A58" w:rsidRPr="000D5A58">
        <w:rPr>
          <w:rFonts w:ascii="Corbel" w:eastAsia="Cambria" w:hAnsi="Corbel" w:cs="Times New Roman"/>
          <w:b/>
          <w:sz w:val="24"/>
          <w:szCs w:val="24"/>
        </w:rPr>
        <w:t>:</w:t>
      </w:r>
      <w:r w:rsidR="000D5A58" w:rsidRPr="000D5A58">
        <w:rPr>
          <w:rFonts w:ascii="Corbel" w:eastAsia="Cambria" w:hAnsi="Corbel" w:cs="Times New Roman"/>
          <w:sz w:val="24"/>
          <w:szCs w:val="24"/>
        </w:rPr>
        <w:t xml:space="preserve"> Participating SWCDs get the word out about the 20</w:t>
      </w:r>
      <w:r w:rsidR="00C365A4">
        <w:rPr>
          <w:rFonts w:ascii="Corbel" w:eastAsia="Cambria" w:hAnsi="Corbel" w:cs="Times New Roman"/>
          <w:sz w:val="24"/>
          <w:szCs w:val="24"/>
        </w:rPr>
        <w:t>2</w:t>
      </w:r>
      <w:r w:rsidR="00E74B02">
        <w:rPr>
          <w:rFonts w:ascii="Corbel" w:eastAsia="Cambria" w:hAnsi="Corbel" w:cs="Times New Roman"/>
          <w:sz w:val="24"/>
          <w:szCs w:val="24"/>
        </w:rPr>
        <w:t>5</w:t>
      </w:r>
      <w:r w:rsidR="000D5A58" w:rsidRPr="000D5A58">
        <w:rPr>
          <w:rFonts w:ascii="Corbel" w:eastAsia="Cambria" w:hAnsi="Corbel" w:cs="Times New Roman"/>
          <w:sz w:val="24"/>
          <w:szCs w:val="24"/>
        </w:rPr>
        <w:t xml:space="preserve"> Conservation Scholarship.</w:t>
      </w:r>
    </w:p>
    <w:p w14:paraId="28BAC731" w14:textId="603D4C53" w:rsidR="000D5A58" w:rsidRPr="000D5A58" w:rsidRDefault="000D5A58" w:rsidP="000D5A58">
      <w:pPr>
        <w:numPr>
          <w:ilvl w:val="0"/>
          <w:numId w:val="3"/>
        </w:numPr>
        <w:spacing w:line="240" w:lineRule="auto"/>
        <w:ind w:right="-72"/>
        <w:contextualSpacing/>
        <w:rPr>
          <w:rFonts w:ascii="Corbel" w:eastAsia="Cambria" w:hAnsi="Corbel" w:cs="Times New Roman"/>
          <w:sz w:val="24"/>
          <w:szCs w:val="24"/>
        </w:rPr>
      </w:pPr>
      <w:r w:rsidRPr="000D5A58">
        <w:rPr>
          <w:rFonts w:ascii="Corbel" w:eastAsia="Cambria" w:hAnsi="Corbel" w:cs="Times New Roman"/>
          <w:b/>
          <w:sz w:val="24"/>
          <w:szCs w:val="24"/>
        </w:rPr>
        <w:t xml:space="preserve">Friday, February </w:t>
      </w:r>
      <w:r w:rsidR="0005794B">
        <w:rPr>
          <w:rFonts w:ascii="Corbel" w:eastAsia="Cambria" w:hAnsi="Corbel" w:cs="Times New Roman"/>
          <w:b/>
          <w:sz w:val="24"/>
          <w:szCs w:val="24"/>
        </w:rPr>
        <w:t>7</w:t>
      </w:r>
      <w:r w:rsidRPr="000D5A58">
        <w:rPr>
          <w:rFonts w:ascii="Corbel" w:eastAsia="Cambria" w:hAnsi="Corbel" w:cs="Times New Roman"/>
          <w:b/>
          <w:sz w:val="24"/>
          <w:szCs w:val="24"/>
        </w:rPr>
        <w:t>, 20</w:t>
      </w:r>
      <w:r w:rsidR="007E712A">
        <w:rPr>
          <w:rFonts w:ascii="Corbel" w:eastAsia="Cambria" w:hAnsi="Corbel" w:cs="Times New Roman"/>
          <w:b/>
          <w:sz w:val="24"/>
          <w:szCs w:val="24"/>
        </w:rPr>
        <w:t>2</w:t>
      </w:r>
      <w:r w:rsidR="0005794B">
        <w:rPr>
          <w:rFonts w:ascii="Corbel" w:eastAsia="Cambria" w:hAnsi="Corbel" w:cs="Times New Roman"/>
          <w:b/>
          <w:sz w:val="24"/>
          <w:szCs w:val="24"/>
        </w:rPr>
        <w:t>5</w:t>
      </w:r>
      <w:r w:rsidRPr="000D5A58">
        <w:rPr>
          <w:rFonts w:ascii="Corbel" w:eastAsia="Cambria" w:hAnsi="Corbel" w:cs="Times New Roman"/>
          <w:b/>
          <w:sz w:val="24"/>
          <w:szCs w:val="24"/>
        </w:rPr>
        <w:t xml:space="preserve">: </w:t>
      </w:r>
      <w:r w:rsidRPr="000D5A58">
        <w:rPr>
          <w:rFonts w:ascii="Corbel" w:eastAsia="Cambria" w:hAnsi="Corbel" w:cs="Times New Roman"/>
          <w:sz w:val="24"/>
          <w:szCs w:val="24"/>
        </w:rPr>
        <w:t xml:space="preserve">Applicants must submit their scholarship applications to the SWCD Office in the county which they reside in. Visit </w:t>
      </w:r>
      <w:hyperlink r:id="rId6" w:history="1">
        <w:r w:rsidR="00F37029" w:rsidRPr="00587473">
          <w:rPr>
            <w:rFonts w:ascii="Times New Roman" w:eastAsia="Times New Roman" w:hAnsi="Times New Roman"/>
            <w:color w:val="0000FF"/>
            <w:u w:val="single"/>
          </w:rPr>
          <w:t>USDA Service Center Locator</w:t>
        </w:r>
      </w:hyperlink>
      <w:r w:rsidR="00F37029">
        <w:rPr>
          <w:rFonts w:ascii="Times New Roman" w:eastAsia="Times New Roman" w:hAnsi="Times New Roman"/>
        </w:rPr>
        <w:t xml:space="preserve"> </w:t>
      </w:r>
      <w:r w:rsidRPr="000D5A58">
        <w:rPr>
          <w:rFonts w:ascii="Corbel" w:eastAsia="Cambria" w:hAnsi="Corbel" w:cs="Times New Roman"/>
          <w:sz w:val="24"/>
          <w:szCs w:val="24"/>
        </w:rPr>
        <w:t>and select your county on the map to locate your county SWCD Office.</w:t>
      </w:r>
    </w:p>
    <w:p w14:paraId="2078784C" w14:textId="5632E9A7" w:rsidR="000D5A58" w:rsidRPr="000D5A58" w:rsidRDefault="000D5A58" w:rsidP="000D5A58">
      <w:pPr>
        <w:numPr>
          <w:ilvl w:val="0"/>
          <w:numId w:val="3"/>
        </w:numPr>
        <w:spacing w:line="240" w:lineRule="auto"/>
        <w:ind w:right="-72"/>
        <w:contextualSpacing/>
        <w:rPr>
          <w:rFonts w:ascii="Corbel" w:eastAsia="Cambria" w:hAnsi="Corbel" w:cs="Times New Roman"/>
          <w:sz w:val="24"/>
          <w:szCs w:val="24"/>
        </w:rPr>
      </w:pPr>
      <w:r w:rsidRPr="000D5A58">
        <w:rPr>
          <w:rFonts w:ascii="Corbel" w:eastAsia="Cambria" w:hAnsi="Corbel" w:cs="Times New Roman"/>
          <w:b/>
          <w:sz w:val="24"/>
          <w:szCs w:val="24"/>
        </w:rPr>
        <w:t>Friday, March 1</w:t>
      </w:r>
      <w:r w:rsidR="0005794B">
        <w:rPr>
          <w:rFonts w:ascii="Corbel" w:eastAsia="Cambria" w:hAnsi="Corbel" w:cs="Times New Roman"/>
          <w:b/>
          <w:sz w:val="24"/>
          <w:szCs w:val="24"/>
        </w:rPr>
        <w:t>4</w:t>
      </w:r>
      <w:r w:rsidRPr="000D5A58">
        <w:rPr>
          <w:rFonts w:ascii="Corbel" w:eastAsia="Cambria" w:hAnsi="Corbel" w:cs="Times New Roman"/>
          <w:b/>
          <w:sz w:val="24"/>
          <w:szCs w:val="24"/>
        </w:rPr>
        <w:t>, 20</w:t>
      </w:r>
      <w:r w:rsidR="007E712A">
        <w:rPr>
          <w:rFonts w:ascii="Corbel" w:eastAsia="Cambria" w:hAnsi="Corbel" w:cs="Times New Roman"/>
          <w:b/>
          <w:sz w:val="24"/>
          <w:szCs w:val="24"/>
        </w:rPr>
        <w:t>2</w:t>
      </w:r>
      <w:r w:rsidR="0005794B">
        <w:rPr>
          <w:rFonts w:ascii="Corbel" w:eastAsia="Cambria" w:hAnsi="Corbel" w:cs="Times New Roman"/>
          <w:b/>
          <w:sz w:val="24"/>
          <w:szCs w:val="24"/>
        </w:rPr>
        <w:t>5</w:t>
      </w:r>
      <w:r w:rsidRPr="000D5A58">
        <w:rPr>
          <w:rFonts w:ascii="Corbel" w:eastAsia="Cambria" w:hAnsi="Corbel" w:cs="Times New Roman"/>
          <w:b/>
          <w:sz w:val="24"/>
          <w:szCs w:val="24"/>
        </w:rPr>
        <w:t xml:space="preserve">: </w:t>
      </w:r>
      <w:r w:rsidRPr="000D5A58">
        <w:rPr>
          <w:rFonts w:ascii="Corbel" w:eastAsia="Cambria" w:hAnsi="Corbel" w:cs="Times New Roman"/>
          <w:sz w:val="24"/>
          <w:szCs w:val="24"/>
        </w:rPr>
        <w:t>The local SWCD chooses a county application to forward on to their CDI Regional Director.</w:t>
      </w:r>
    </w:p>
    <w:p w14:paraId="48ABB8C0" w14:textId="48263A4D" w:rsidR="000D5A58" w:rsidRPr="000D5A58" w:rsidRDefault="000D5A58" w:rsidP="000D5A58">
      <w:pPr>
        <w:numPr>
          <w:ilvl w:val="0"/>
          <w:numId w:val="3"/>
        </w:numPr>
        <w:spacing w:line="240" w:lineRule="auto"/>
        <w:ind w:right="-72"/>
        <w:contextualSpacing/>
        <w:rPr>
          <w:rFonts w:ascii="Corbel" w:eastAsia="Cambria" w:hAnsi="Corbel" w:cs="Times New Roman"/>
          <w:sz w:val="24"/>
          <w:szCs w:val="24"/>
        </w:rPr>
      </w:pPr>
      <w:r w:rsidRPr="000D5A58">
        <w:rPr>
          <w:rFonts w:ascii="Corbel" w:eastAsia="Cambria" w:hAnsi="Corbel" w:cs="Times New Roman"/>
          <w:b/>
          <w:sz w:val="24"/>
          <w:szCs w:val="24"/>
        </w:rPr>
        <w:t xml:space="preserve">Friday, March </w:t>
      </w:r>
      <w:r w:rsidR="002329E2">
        <w:rPr>
          <w:rFonts w:ascii="Corbel" w:eastAsia="Cambria" w:hAnsi="Corbel" w:cs="Times New Roman"/>
          <w:b/>
          <w:sz w:val="24"/>
          <w:szCs w:val="24"/>
        </w:rPr>
        <w:t>2</w:t>
      </w:r>
      <w:r w:rsidR="0005794B">
        <w:rPr>
          <w:rFonts w:ascii="Corbel" w:eastAsia="Cambria" w:hAnsi="Corbel" w:cs="Times New Roman"/>
          <w:b/>
          <w:sz w:val="24"/>
          <w:szCs w:val="24"/>
        </w:rPr>
        <w:t>8</w:t>
      </w:r>
      <w:r w:rsidRPr="000D5A58">
        <w:rPr>
          <w:rFonts w:ascii="Corbel" w:eastAsia="Cambria" w:hAnsi="Corbel" w:cs="Times New Roman"/>
          <w:b/>
          <w:sz w:val="24"/>
          <w:szCs w:val="24"/>
        </w:rPr>
        <w:t>, 20</w:t>
      </w:r>
      <w:r w:rsidR="007E712A">
        <w:rPr>
          <w:rFonts w:ascii="Corbel" w:eastAsia="Cambria" w:hAnsi="Corbel" w:cs="Times New Roman"/>
          <w:b/>
          <w:sz w:val="24"/>
          <w:szCs w:val="24"/>
        </w:rPr>
        <w:t>2</w:t>
      </w:r>
      <w:r w:rsidR="0005794B">
        <w:rPr>
          <w:rFonts w:ascii="Corbel" w:eastAsia="Cambria" w:hAnsi="Corbel" w:cs="Times New Roman"/>
          <w:b/>
          <w:sz w:val="24"/>
          <w:szCs w:val="24"/>
        </w:rPr>
        <w:t>5</w:t>
      </w:r>
      <w:r w:rsidRPr="000D5A58">
        <w:rPr>
          <w:rFonts w:ascii="Corbel" w:eastAsia="Cambria" w:hAnsi="Corbel" w:cs="Times New Roman"/>
          <w:b/>
          <w:sz w:val="24"/>
          <w:szCs w:val="24"/>
        </w:rPr>
        <w:t xml:space="preserve">: </w:t>
      </w:r>
      <w:r w:rsidRPr="000D5A58">
        <w:rPr>
          <w:rFonts w:ascii="Corbel" w:eastAsia="Cambria" w:hAnsi="Corbel" w:cs="Times New Roman"/>
          <w:sz w:val="24"/>
          <w:szCs w:val="24"/>
        </w:rPr>
        <w:t xml:space="preserve">The CDI Regional Director chooses a regional application to forward on for consideration at the state level.  </w:t>
      </w:r>
    </w:p>
    <w:p w14:paraId="7EDB7FFA" w14:textId="242312F3" w:rsidR="000D5A58" w:rsidRPr="000D5A58" w:rsidRDefault="000D5A58" w:rsidP="000D5A58">
      <w:pPr>
        <w:numPr>
          <w:ilvl w:val="0"/>
          <w:numId w:val="3"/>
        </w:numPr>
        <w:spacing w:line="240" w:lineRule="auto"/>
        <w:ind w:right="-72"/>
        <w:contextualSpacing/>
        <w:rPr>
          <w:rFonts w:ascii="Corbel" w:eastAsia="Cambria" w:hAnsi="Corbel" w:cs="Times New Roman"/>
          <w:sz w:val="24"/>
          <w:szCs w:val="24"/>
        </w:rPr>
      </w:pPr>
      <w:r w:rsidRPr="000D5A58">
        <w:rPr>
          <w:rFonts w:ascii="Corbel" w:eastAsia="Cambria" w:hAnsi="Corbel" w:cs="Times New Roman"/>
          <w:b/>
          <w:sz w:val="24"/>
          <w:szCs w:val="24"/>
        </w:rPr>
        <w:t>Friday, April 1</w:t>
      </w:r>
      <w:r w:rsidR="0005794B">
        <w:rPr>
          <w:rFonts w:ascii="Corbel" w:eastAsia="Cambria" w:hAnsi="Corbel" w:cs="Times New Roman"/>
          <w:b/>
          <w:sz w:val="24"/>
          <w:szCs w:val="24"/>
        </w:rPr>
        <w:t>1</w:t>
      </w:r>
      <w:r w:rsidRPr="000D5A58">
        <w:rPr>
          <w:rFonts w:ascii="Corbel" w:eastAsia="Cambria" w:hAnsi="Corbel" w:cs="Times New Roman"/>
          <w:b/>
          <w:sz w:val="24"/>
          <w:szCs w:val="24"/>
        </w:rPr>
        <w:t>, 20</w:t>
      </w:r>
      <w:r w:rsidR="007E712A">
        <w:rPr>
          <w:rFonts w:ascii="Corbel" w:eastAsia="Cambria" w:hAnsi="Corbel" w:cs="Times New Roman"/>
          <w:b/>
          <w:sz w:val="24"/>
          <w:szCs w:val="24"/>
        </w:rPr>
        <w:t>2</w:t>
      </w:r>
      <w:r w:rsidR="0005794B">
        <w:rPr>
          <w:rFonts w:ascii="Corbel" w:eastAsia="Cambria" w:hAnsi="Corbel" w:cs="Times New Roman"/>
          <w:b/>
          <w:sz w:val="24"/>
          <w:szCs w:val="24"/>
        </w:rPr>
        <w:t>5</w:t>
      </w:r>
      <w:r w:rsidRPr="000D5A58">
        <w:rPr>
          <w:rFonts w:ascii="Corbel" w:eastAsia="Cambria" w:hAnsi="Corbel" w:cs="Times New Roman"/>
          <w:b/>
          <w:sz w:val="24"/>
          <w:szCs w:val="24"/>
        </w:rPr>
        <w:t>:</w:t>
      </w:r>
      <w:r w:rsidRPr="000D5A58">
        <w:rPr>
          <w:rFonts w:ascii="Corbel" w:eastAsia="Cambria" w:hAnsi="Corbel" w:cs="Times New Roman"/>
          <w:sz w:val="24"/>
          <w:szCs w:val="24"/>
        </w:rPr>
        <w:t xml:space="preserve"> A judging team of CDI Officers, Regional Directors &amp; Alternates then make the final selections. There are nine CDI regions.  </w:t>
      </w:r>
    </w:p>
    <w:p w14:paraId="45C99F0B" w14:textId="6CB3AD5B" w:rsidR="000D5A58" w:rsidRPr="000D5A58" w:rsidRDefault="00C365A4" w:rsidP="000D5A58">
      <w:pPr>
        <w:numPr>
          <w:ilvl w:val="0"/>
          <w:numId w:val="3"/>
        </w:numPr>
        <w:spacing w:line="240" w:lineRule="auto"/>
        <w:ind w:right="-72"/>
        <w:contextualSpacing/>
        <w:rPr>
          <w:rFonts w:ascii="Corbel" w:eastAsia="Cambria" w:hAnsi="Corbel" w:cs="Times New Roman"/>
          <w:sz w:val="24"/>
          <w:szCs w:val="24"/>
        </w:rPr>
      </w:pPr>
      <w:r>
        <w:rPr>
          <w:rFonts w:ascii="Corbel" w:eastAsia="Cambria" w:hAnsi="Corbel" w:cs="Times New Roman"/>
          <w:b/>
          <w:sz w:val="24"/>
          <w:szCs w:val="24"/>
        </w:rPr>
        <w:t>Fri</w:t>
      </w:r>
      <w:r w:rsidR="003A4A02">
        <w:rPr>
          <w:rFonts w:ascii="Corbel" w:eastAsia="Cambria" w:hAnsi="Corbel" w:cs="Times New Roman"/>
          <w:b/>
          <w:sz w:val="24"/>
          <w:szCs w:val="24"/>
        </w:rPr>
        <w:t xml:space="preserve">day, May </w:t>
      </w:r>
      <w:r w:rsidR="0005794B">
        <w:rPr>
          <w:rFonts w:ascii="Corbel" w:eastAsia="Cambria" w:hAnsi="Corbel" w:cs="Times New Roman"/>
          <w:b/>
          <w:sz w:val="24"/>
          <w:szCs w:val="24"/>
        </w:rPr>
        <w:t>2</w:t>
      </w:r>
      <w:r w:rsidR="003A4A02">
        <w:rPr>
          <w:rFonts w:ascii="Corbel" w:eastAsia="Cambria" w:hAnsi="Corbel" w:cs="Times New Roman"/>
          <w:b/>
          <w:sz w:val="24"/>
          <w:szCs w:val="24"/>
        </w:rPr>
        <w:t>, 20</w:t>
      </w:r>
      <w:r w:rsidR="007E712A">
        <w:rPr>
          <w:rFonts w:ascii="Corbel" w:eastAsia="Cambria" w:hAnsi="Corbel" w:cs="Times New Roman"/>
          <w:b/>
          <w:sz w:val="24"/>
          <w:szCs w:val="24"/>
        </w:rPr>
        <w:t>2</w:t>
      </w:r>
      <w:r w:rsidR="0005794B">
        <w:rPr>
          <w:rFonts w:ascii="Corbel" w:eastAsia="Cambria" w:hAnsi="Corbel" w:cs="Times New Roman"/>
          <w:b/>
          <w:sz w:val="24"/>
          <w:szCs w:val="24"/>
        </w:rPr>
        <w:t>5</w:t>
      </w:r>
      <w:r w:rsidR="000D5A58" w:rsidRPr="000D5A58">
        <w:rPr>
          <w:rFonts w:ascii="Corbel" w:eastAsia="Cambria" w:hAnsi="Corbel" w:cs="Times New Roman"/>
          <w:b/>
          <w:sz w:val="24"/>
          <w:szCs w:val="24"/>
        </w:rPr>
        <w:t xml:space="preserve">: </w:t>
      </w:r>
      <w:r w:rsidR="000D5A58" w:rsidRPr="000D5A58">
        <w:rPr>
          <w:rFonts w:ascii="Corbel" w:eastAsia="Cambria" w:hAnsi="Corbel" w:cs="Times New Roman"/>
          <w:sz w:val="24"/>
          <w:szCs w:val="24"/>
        </w:rPr>
        <w:t xml:space="preserve">CDI will then alert the local SWCD offices with winning applicants. Local SWCD offices will in turn notify the student, school &amp; local media.                  </w:t>
      </w:r>
    </w:p>
    <w:p w14:paraId="62E74156" w14:textId="77777777" w:rsidR="000D5A58" w:rsidRPr="00654960" w:rsidRDefault="000D5A58" w:rsidP="000D5A58">
      <w:pPr>
        <w:numPr>
          <w:ilvl w:val="0"/>
          <w:numId w:val="3"/>
        </w:numPr>
        <w:spacing w:line="240" w:lineRule="auto"/>
        <w:ind w:right="-72"/>
        <w:contextualSpacing/>
        <w:rPr>
          <w:rFonts w:ascii="Corbel" w:eastAsia="Cambria" w:hAnsi="Corbel" w:cs="Times New Roman"/>
          <w:sz w:val="24"/>
          <w:szCs w:val="24"/>
        </w:rPr>
      </w:pPr>
      <w:r w:rsidRPr="000D5A58">
        <w:rPr>
          <w:rFonts w:ascii="Corbel" w:eastAsia="Cambria" w:hAnsi="Corbel" w:cs="Times New Roman"/>
          <w:b/>
          <w:sz w:val="24"/>
          <w:szCs w:val="24"/>
        </w:rPr>
        <w:t>NO APPLICATIONS WILL BE CONSIDERED IF S</w:t>
      </w:r>
      <w:r w:rsidR="00483B6F">
        <w:rPr>
          <w:rFonts w:ascii="Corbel" w:eastAsia="Cambria" w:hAnsi="Corbel" w:cs="Times New Roman"/>
          <w:b/>
          <w:sz w:val="24"/>
          <w:szCs w:val="24"/>
        </w:rPr>
        <w:t>UBMITTED AFTER THESE DEADLINES.</w:t>
      </w:r>
    </w:p>
    <w:p w14:paraId="5CC26000" w14:textId="77777777" w:rsidR="00654960" w:rsidRPr="000D5A58" w:rsidRDefault="00654960" w:rsidP="00654960">
      <w:pPr>
        <w:spacing w:line="240" w:lineRule="auto"/>
        <w:ind w:left="720" w:right="-72"/>
        <w:contextualSpacing/>
        <w:rPr>
          <w:rFonts w:ascii="Corbel" w:eastAsia="Cambria" w:hAnsi="Corbel" w:cs="Times New Roman"/>
          <w:sz w:val="24"/>
          <w:szCs w:val="24"/>
        </w:rPr>
      </w:pPr>
    </w:p>
    <w:p w14:paraId="27E9BF16" w14:textId="77777777" w:rsidR="000D5A58" w:rsidRPr="000D5A58" w:rsidRDefault="000D5A58" w:rsidP="000D5A58">
      <w:pPr>
        <w:spacing w:after="0" w:line="240" w:lineRule="auto"/>
        <w:outlineLvl w:val="0"/>
        <w:rPr>
          <w:rFonts w:ascii="Corbel" w:eastAsia="Cambria" w:hAnsi="Corbel" w:cs="Times New Roman"/>
          <w:b/>
          <w:sz w:val="24"/>
          <w:szCs w:val="24"/>
        </w:rPr>
      </w:pPr>
      <w:r w:rsidRPr="000D5A58">
        <w:rPr>
          <w:rFonts w:ascii="Corbel" w:eastAsia="Cambria" w:hAnsi="Corbel" w:cs="Times New Roman"/>
          <w:b/>
          <w:sz w:val="24"/>
          <w:szCs w:val="24"/>
        </w:rPr>
        <w:t>Awards</w:t>
      </w:r>
    </w:p>
    <w:p w14:paraId="4D5475B9" w14:textId="1E8A0F9B" w:rsidR="000D5A58" w:rsidRPr="000D5A58" w:rsidRDefault="000D5A58" w:rsidP="000D5A58">
      <w:pPr>
        <w:spacing w:after="0" w:line="240" w:lineRule="auto"/>
        <w:outlineLvl w:val="0"/>
        <w:rPr>
          <w:rFonts w:ascii="Corbel" w:eastAsia="Cambria" w:hAnsi="Corbel" w:cs="Times New Roman"/>
          <w:sz w:val="24"/>
          <w:szCs w:val="24"/>
        </w:rPr>
      </w:pPr>
      <w:r w:rsidRPr="000D5A58">
        <w:rPr>
          <w:rFonts w:ascii="Corbel" w:eastAsia="Cambria" w:hAnsi="Corbel" w:cs="Times New Roman"/>
          <w:sz w:val="24"/>
          <w:szCs w:val="24"/>
        </w:rPr>
        <w:t xml:space="preserve">After final selections, the top </w:t>
      </w:r>
      <w:r w:rsidRPr="000D5A58">
        <w:rPr>
          <w:rFonts w:ascii="Corbel" w:eastAsia="Cambria" w:hAnsi="Corbel" w:cs="Times New Roman"/>
          <w:b/>
          <w:sz w:val="24"/>
          <w:szCs w:val="24"/>
        </w:rPr>
        <w:t>three scholarships</w:t>
      </w:r>
      <w:r w:rsidRPr="000D5A58">
        <w:rPr>
          <w:rFonts w:ascii="Corbel" w:eastAsia="Cambria" w:hAnsi="Corbel" w:cs="Times New Roman"/>
          <w:sz w:val="24"/>
          <w:szCs w:val="24"/>
        </w:rPr>
        <w:t xml:space="preserve"> will be awarded at the state level in the amounts of </w:t>
      </w:r>
      <w:r w:rsidRPr="000D5A58">
        <w:rPr>
          <w:rFonts w:ascii="Corbel" w:eastAsia="Cambria" w:hAnsi="Corbel" w:cs="Times New Roman"/>
          <w:b/>
          <w:sz w:val="24"/>
          <w:szCs w:val="24"/>
        </w:rPr>
        <w:t>$</w:t>
      </w:r>
      <w:r w:rsidR="0022128C">
        <w:rPr>
          <w:rFonts w:ascii="Corbel" w:eastAsia="Cambria" w:hAnsi="Corbel" w:cs="Times New Roman"/>
          <w:b/>
          <w:sz w:val="24"/>
          <w:szCs w:val="24"/>
        </w:rPr>
        <w:t>3000</w:t>
      </w:r>
      <w:r w:rsidRPr="000D5A58">
        <w:rPr>
          <w:rFonts w:ascii="Corbel" w:eastAsia="Cambria" w:hAnsi="Corbel" w:cs="Times New Roman"/>
          <w:b/>
          <w:sz w:val="24"/>
          <w:szCs w:val="24"/>
        </w:rPr>
        <w:t>, $</w:t>
      </w:r>
      <w:r w:rsidR="0022128C">
        <w:rPr>
          <w:rFonts w:ascii="Corbel" w:eastAsia="Cambria" w:hAnsi="Corbel" w:cs="Times New Roman"/>
          <w:b/>
          <w:sz w:val="24"/>
          <w:szCs w:val="24"/>
        </w:rPr>
        <w:t>2</w:t>
      </w:r>
      <w:r w:rsidRPr="000D5A58">
        <w:rPr>
          <w:rFonts w:ascii="Corbel" w:eastAsia="Cambria" w:hAnsi="Corbel" w:cs="Times New Roman"/>
          <w:b/>
          <w:sz w:val="24"/>
          <w:szCs w:val="24"/>
        </w:rPr>
        <w:t>000</w:t>
      </w:r>
      <w:r w:rsidR="00F37029">
        <w:rPr>
          <w:rFonts w:ascii="Corbel" w:eastAsia="Cambria" w:hAnsi="Corbel" w:cs="Times New Roman"/>
          <w:b/>
          <w:sz w:val="24"/>
          <w:szCs w:val="24"/>
        </w:rPr>
        <w:t>,</w:t>
      </w:r>
      <w:r w:rsidRPr="000D5A58">
        <w:rPr>
          <w:rFonts w:ascii="Corbel" w:eastAsia="Cambria" w:hAnsi="Corbel" w:cs="Times New Roman"/>
          <w:b/>
          <w:sz w:val="24"/>
          <w:szCs w:val="24"/>
        </w:rPr>
        <w:t xml:space="preserve"> and $</w:t>
      </w:r>
      <w:r w:rsidR="0022128C">
        <w:rPr>
          <w:rFonts w:ascii="Corbel" w:eastAsia="Cambria" w:hAnsi="Corbel" w:cs="Times New Roman"/>
          <w:b/>
          <w:sz w:val="24"/>
          <w:szCs w:val="24"/>
        </w:rPr>
        <w:t>1</w:t>
      </w:r>
      <w:r w:rsidRPr="000D5A58">
        <w:rPr>
          <w:rFonts w:ascii="Corbel" w:eastAsia="Cambria" w:hAnsi="Corbel" w:cs="Times New Roman"/>
          <w:b/>
          <w:sz w:val="24"/>
          <w:szCs w:val="24"/>
        </w:rPr>
        <w:t xml:space="preserve">000. </w:t>
      </w:r>
      <w:r w:rsidRPr="000D5A58">
        <w:rPr>
          <w:rFonts w:ascii="Corbel" w:eastAsia="Cambria" w:hAnsi="Corbel" w:cs="Times New Roman"/>
          <w:sz w:val="24"/>
          <w:szCs w:val="24"/>
        </w:rPr>
        <w:t xml:space="preserve">Winners from the </w:t>
      </w:r>
      <w:r w:rsidRPr="000D5A58">
        <w:rPr>
          <w:rFonts w:ascii="Corbel" w:eastAsia="Cambria" w:hAnsi="Corbel" w:cs="Times New Roman"/>
          <w:b/>
          <w:sz w:val="24"/>
          <w:szCs w:val="24"/>
        </w:rPr>
        <w:t>remaining six regions</w:t>
      </w:r>
      <w:r w:rsidRPr="000D5A58">
        <w:rPr>
          <w:rFonts w:ascii="Corbel" w:eastAsia="Cambria" w:hAnsi="Corbel" w:cs="Times New Roman"/>
          <w:sz w:val="24"/>
          <w:szCs w:val="24"/>
        </w:rPr>
        <w:t xml:space="preserve"> will each receive </w:t>
      </w:r>
      <w:r w:rsidRPr="000D5A58">
        <w:rPr>
          <w:rFonts w:ascii="Corbel" w:eastAsia="Cambria" w:hAnsi="Corbel" w:cs="Times New Roman"/>
          <w:b/>
          <w:sz w:val="24"/>
          <w:szCs w:val="24"/>
        </w:rPr>
        <w:t>$</w:t>
      </w:r>
      <w:r w:rsidR="00F552C9">
        <w:rPr>
          <w:rFonts w:ascii="Corbel" w:eastAsia="Cambria" w:hAnsi="Corbel" w:cs="Times New Roman"/>
          <w:b/>
          <w:sz w:val="24"/>
          <w:szCs w:val="24"/>
        </w:rPr>
        <w:t>5</w:t>
      </w:r>
      <w:r w:rsidRPr="000D5A58">
        <w:rPr>
          <w:rFonts w:ascii="Corbel" w:eastAsia="Cambria" w:hAnsi="Corbel" w:cs="Times New Roman"/>
          <w:b/>
          <w:sz w:val="24"/>
          <w:szCs w:val="24"/>
        </w:rPr>
        <w:t>00</w:t>
      </w:r>
      <w:r w:rsidRPr="000D5A58">
        <w:rPr>
          <w:rFonts w:ascii="Corbel" w:eastAsia="Cambria" w:hAnsi="Corbel" w:cs="Times New Roman"/>
          <w:sz w:val="24"/>
          <w:szCs w:val="24"/>
        </w:rPr>
        <w:t>. First, second</w:t>
      </w:r>
      <w:r w:rsidR="00F37029">
        <w:rPr>
          <w:rFonts w:ascii="Corbel" w:eastAsia="Cambria" w:hAnsi="Corbel" w:cs="Times New Roman"/>
          <w:sz w:val="24"/>
          <w:szCs w:val="24"/>
        </w:rPr>
        <w:t>,</w:t>
      </w:r>
      <w:r w:rsidRPr="000D5A58">
        <w:rPr>
          <w:rFonts w:ascii="Corbel" w:eastAsia="Cambria" w:hAnsi="Corbel" w:cs="Times New Roman"/>
          <w:sz w:val="24"/>
          <w:szCs w:val="24"/>
        </w:rPr>
        <w:t xml:space="preserve"> and third place awards will be paid directly to the applicant’s school of choice in two equal installments, one upon enrollment at the beginning of the year and the second at midterm. The six other scholarships will be paid directly to the</w:t>
      </w:r>
      <w:r w:rsidR="00F37029">
        <w:rPr>
          <w:rFonts w:ascii="Corbel" w:eastAsia="Cambria" w:hAnsi="Corbel" w:cs="Times New Roman"/>
          <w:sz w:val="24"/>
          <w:szCs w:val="24"/>
        </w:rPr>
        <w:t xml:space="preserve"> applicant’s school of choice in one </w:t>
      </w:r>
      <w:r w:rsidR="00185FD8">
        <w:rPr>
          <w:rFonts w:ascii="Corbel" w:eastAsia="Cambria" w:hAnsi="Corbel" w:cs="Times New Roman"/>
          <w:sz w:val="24"/>
          <w:szCs w:val="24"/>
        </w:rPr>
        <w:t>installment.</w:t>
      </w:r>
      <w:r w:rsidRPr="000D5A58">
        <w:rPr>
          <w:rFonts w:ascii="Corbel" w:eastAsia="Cambria" w:hAnsi="Corbel" w:cs="Times New Roman"/>
          <w:sz w:val="24"/>
          <w:szCs w:val="24"/>
        </w:rPr>
        <w:t xml:space="preserve"> </w:t>
      </w:r>
    </w:p>
    <w:p w14:paraId="3C352608" w14:textId="77777777" w:rsidR="000D5A58" w:rsidRPr="000D5A58" w:rsidRDefault="000D5A58" w:rsidP="000D5A58">
      <w:pPr>
        <w:spacing w:after="0" w:line="240" w:lineRule="auto"/>
        <w:outlineLvl w:val="0"/>
        <w:rPr>
          <w:rFonts w:ascii="Corbel" w:eastAsia="Cambria" w:hAnsi="Corbel" w:cs="Times New Roman"/>
          <w:i/>
          <w:sz w:val="24"/>
          <w:szCs w:val="24"/>
        </w:rPr>
      </w:pPr>
    </w:p>
    <w:p w14:paraId="5E456C0E" w14:textId="58322C94" w:rsidR="000D5A58" w:rsidRDefault="000D5A58" w:rsidP="000D5A58">
      <w:pPr>
        <w:spacing w:after="0" w:line="240" w:lineRule="auto"/>
        <w:outlineLvl w:val="0"/>
        <w:rPr>
          <w:rFonts w:ascii="Corbel" w:eastAsia="Cambria" w:hAnsi="Corbel" w:cs="Times New Roman"/>
          <w:i/>
          <w:sz w:val="24"/>
          <w:szCs w:val="24"/>
        </w:rPr>
      </w:pPr>
    </w:p>
    <w:p w14:paraId="17E51750" w14:textId="4ABC20F8" w:rsidR="003A4A02" w:rsidRDefault="003A4A02" w:rsidP="000D5A58">
      <w:pPr>
        <w:spacing w:after="0" w:line="240" w:lineRule="auto"/>
        <w:outlineLvl w:val="0"/>
        <w:rPr>
          <w:rFonts w:ascii="Corbel" w:eastAsia="Cambria" w:hAnsi="Corbel" w:cs="Times New Roman"/>
          <w:b/>
          <w:sz w:val="24"/>
          <w:szCs w:val="24"/>
        </w:rPr>
      </w:pPr>
    </w:p>
    <w:p w14:paraId="2E4999D2" w14:textId="77777777" w:rsidR="003A4A02" w:rsidRPr="000D5A58" w:rsidRDefault="003A4A02" w:rsidP="000D5A58">
      <w:pPr>
        <w:spacing w:after="0" w:line="240" w:lineRule="auto"/>
        <w:outlineLvl w:val="0"/>
        <w:rPr>
          <w:rFonts w:ascii="Corbel" w:eastAsia="Cambria" w:hAnsi="Corbel" w:cs="Times New Roman"/>
          <w:b/>
          <w:sz w:val="24"/>
          <w:szCs w:val="24"/>
        </w:rPr>
      </w:pPr>
    </w:p>
    <w:p w14:paraId="284F3080" w14:textId="77777777" w:rsidR="000D5A58" w:rsidRPr="000D5A58" w:rsidRDefault="000D5A58" w:rsidP="000D5A58">
      <w:pPr>
        <w:spacing w:after="0" w:line="240" w:lineRule="auto"/>
        <w:outlineLvl w:val="0"/>
        <w:rPr>
          <w:rFonts w:ascii="Corbel" w:eastAsia="Cambria" w:hAnsi="Corbel" w:cs="Times New Roman"/>
          <w:b/>
          <w:sz w:val="24"/>
          <w:szCs w:val="24"/>
        </w:rPr>
      </w:pPr>
      <w:r w:rsidRPr="000D5A58">
        <w:rPr>
          <w:rFonts w:ascii="Corbel" w:eastAsia="Cambria" w:hAnsi="Corbel" w:cs="Times New Roman"/>
          <w:b/>
          <w:sz w:val="24"/>
          <w:szCs w:val="24"/>
        </w:rPr>
        <w:lastRenderedPageBreak/>
        <w:t>Selection Criteria</w:t>
      </w:r>
    </w:p>
    <w:p w14:paraId="0104690F" w14:textId="77777777" w:rsidR="000D5A58" w:rsidRPr="000D5A58" w:rsidRDefault="000D5A58" w:rsidP="000D5A58">
      <w:pPr>
        <w:spacing w:after="0" w:line="240" w:lineRule="auto"/>
        <w:outlineLvl w:val="0"/>
        <w:rPr>
          <w:rFonts w:ascii="Corbel" w:eastAsia="Cambria" w:hAnsi="Corbel" w:cs="Times New Roman"/>
          <w:b/>
          <w:i/>
          <w:sz w:val="24"/>
          <w:szCs w:val="24"/>
        </w:rPr>
      </w:pPr>
      <w:r w:rsidRPr="000D5A58">
        <w:rPr>
          <w:rFonts w:ascii="Corbel" w:eastAsia="Cambria" w:hAnsi="Corbel" w:cs="Times New Roman"/>
          <w:i/>
          <w:sz w:val="24"/>
          <w:szCs w:val="24"/>
        </w:rPr>
        <w:t xml:space="preserve">Scholarship applications are judged based on the following criteria: </w:t>
      </w:r>
    </w:p>
    <w:p w14:paraId="213F0DA9" w14:textId="77777777" w:rsidR="000D5A58" w:rsidRPr="000D5A58" w:rsidRDefault="000D5A58" w:rsidP="000D5A58">
      <w:pPr>
        <w:numPr>
          <w:ilvl w:val="0"/>
          <w:numId w:val="4"/>
        </w:numPr>
        <w:spacing w:after="0" w:line="240" w:lineRule="auto"/>
        <w:contextualSpacing/>
        <w:rPr>
          <w:rFonts w:ascii="Corbel" w:eastAsia="Cambria" w:hAnsi="Corbel" w:cs="Arial"/>
          <w:b/>
          <w:bCs/>
          <w:color w:val="000000"/>
          <w:sz w:val="24"/>
          <w:szCs w:val="24"/>
        </w:rPr>
      </w:pPr>
      <w:r w:rsidRPr="000D5A58">
        <w:rPr>
          <w:rFonts w:ascii="Corbel" w:eastAsia="Cambria" w:hAnsi="Corbel" w:cs="Arial"/>
          <w:b/>
          <w:bCs/>
          <w:color w:val="000000"/>
          <w:sz w:val="24"/>
          <w:szCs w:val="24"/>
        </w:rPr>
        <w:t>20</w:t>
      </w:r>
      <w:r w:rsidRPr="000D5A58">
        <w:rPr>
          <w:rFonts w:ascii="Corbel" w:eastAsia="Cambria" w:hAnsi="Corbel" w:cs="Arial"/>
          <w:color w:val="000000"/>
          <w:sz w:val="24"/>
          <w:szCs w:val="24"/>
        </w:rPr>
        <w:t xml:space="preserve"> </w:t>
      </w:r>
      <w:r w:rsidRPr="000D5A58">
        <w:rPr>
          <w:rFonts w:ascii="Corbel" w:eastAsia="Cambria" w:hAnsi="Corbel" w:cs="Arial"/>
          <w:b/>
          <w:bCs/>
          <w:color w:val="000000"/>
          <w:sz w:val="24"/>
          <w:szCs w:val="24"/>
        </w:rPr>
        <w:t>points for Involvement, Leadership and Character</w:t>
      </w:r>
    </w:p>
    <w:p w14:paraId="0AFBE27E" w14:textId="77777777" w:rsidR="000D5A58" w:rsidRPr="000D5A58" w:rsidRDefault="000D5A58" w:rsidP="000D5A58">
      <w:pPr>
        <w:numPr>
          <w:ilvl w:val="0"/>
          <w:numId w:val="4"/>
        </w:numPr>
        <w:spacing w:after="0" w:line="240" w:lineRule="auto"/>
        <w:contextualSpacing/>
        <w:rPr>
          <w:rFonts w:ascii="Corbel" w:eastAsia="Cambria" w:hAnsi="Corbel" w:cs="Arial"/>
          <w:b/>
          <w:bCs/>
          <w:color w:val="000000"/>
          <w:sz w:val="24"/>
          <w:szCs w:val="24"/>
        </w:rPr>
      </w:pPr>
      <w:r w:rsidRPr="000D5A58">
        <w:rPr>
          <w:rFonts w:ascii="Corbel" w:eastAsia="Cambria" w:hAnsi="Corbel" w:cs="Arial"/>
          <w:b/>
          <w:bCs/>
          <w:color w:val="000000"/>
          <w:sz w:val="24"/>
          <w:szCs w:val="24"/>
        </w:rPr>
        <w:t>20 points for Career</w:t>
      </w:r>
    </w:p>
    <w:p w14:paraId="7C2CAF6F" w14:textId="77777777" w:rsidR="000D5A58" w:rsidRPr="000D5A58" w:rsidRDefault="000D5A58" w:rsidP="000D5A58">
      <w:pPr>
        <w:numPr>
          <w:ilvl w:val="0"/>
          <w:numId w:val="4"/>
        </w:numPr>
        <w:spacing w:after="0" w:line="240" w:lineRule="auto"/>
        <w:contextualSpacing/>
        <w:rPr>
          <w:rFonts w:ascii="Corbel" w:eastAsia="Cambria" w:hAnsi="Corbel" w:cs="Arial"/>
          <w:b/>
          <w:bCs/>
          <w:color w:val="000000"/>
          <w:sz w:val="24"/>
          <w:szCs w:val="24"/>
        </w:rPr>
      </w:pPr>
      <w:r w:rsidRPr="000D5A58">
        <w:rPr>
          <w:rFonts w:ascii="Corbel" w:eastAsia="Cambria" w:hAnsi="Corbel" w:cs="Arial"/>
          <w:b/>
          <w:bCs/>
          <w:color w:val="000000"/>
          <w:sz w:val="24"/>
          <w:szCs w:val="24"/>
        </w:rPr>
        <w:t>30 points for Scholastic Achievement</w:t>
      </w:r>
      <w:r w:rsidRPr="000D5A58">
        <w:rPr>
          <w:rFonts w:ascii="Corbel" w:eastAsia="Cambria" w:hAnsi="Corbel" w:cs="Arial"/>
          <w:color w:val="000000"/>
          <w:sz w:val="24"/>
          <w:szCs w:val="24"/>
        </w:rPr>
        <w:t xml:space="preserve"> </w:t>
      </w:r>
    </w:p>
    <w:p w14:paraId="59532B99" w14:textId="77777777" w:rsidR="000D5A58" w:rsidRPr="00654960" w:rsidRDefault="000D5A58" w:rsidP="000D5A58">
      <w:pPr>
        <w:numPr>
          <w:ilvl w:val="0"/>
          <w:numId w:val="4"/>
        </w:numPr>
        <w:spacing w:after="0" w:line="240" w:lineRule="auto"/>
        <w:contextualSpacing/>
        <w:rPr>
          <w:rFonts w:ascii="Corbel" w:eastAsia="Cambria" w:hAnsi="Corbel" w:cs="Arial"/>
          <w:color w:val="000000"/>
          <w:sz w:val="24"/>
          <w:szCs w:val="24"/>
        </w:rPr>
      </w:pPr>
      <w:r w:rsidRPr="000D5A58">
        <w:rPr>
          <w:rFonts w:ascii="Corbel" w:eastAsia="Cambria" w:hAnsi="Corbel" w:cs="Arial"/>
          <w:b/>
          <w:bCs/>
          <w:color w:val="000000"/>
          <w:sz w:val="24"/>
          <w:szCs w:val="24"/>
        </w:rPr>
        <w:t>30 points for Conservation Message</w:t>
      </w:r>
    </w:p>
    <w:p w14:paraId="66BC6EF6" w14:textId="77777777" w:rsidR="00654960" w:rsidRPr="000D5A58" w:rsidRDefault="00654960" w:rsidP="00654960">
      <w:pPr>
        <w:spacing w:after="0" w:line="240" w:lineRule="auto"/>
        <w:contextualSpacing/>
        <w:rPr>
          <w:rFonts w:ascii="Corbel" w:eastAsia="Cambria" w:hAnsi="Corbel" w:cs="Arial"/>
          <w:color w:val="000000"/>
          <w:sz w:val="24"/>
          <w:szCs w:val="24"/>
        </w:rPr>
      </w:pPr>
    </w:p>
    <w:p w14:paraId="65F9C029" w14:textId="77777777" w:rsidR="00654960" w:rsidRPr="00654960" w:rsidRDefault="00B97D60" w:rsidP="00654960">
      <w:pPr>
        <w:spacing w:after="0" w:line="360" w:lineRule="atLeast"/>
        <w:rPr>
          <w:rFonts w:ascii="Corbel" w:eastAsia="Times New Roman" w:hAnsi="Corbel" w:cs="Times New Roman"/>
          <w:b/>
          <w:bCs/>
          <w:sz w:val="24"/>
          <w:szCs w:val="24"/>
        </w:rPr>
      </w:pPr>
      <w:r w:rsidRPr="00654960">
        <w:rPr>
          <w:rFonts w:ascii="Corbel" w:eastAsia="Times New Roman" w:hAnsi="Corbel" w:cs="Times New Roman"/>
          <w:b/>
          <w:bCs/>
          <w:sz w:val="24"/>
          <w:szCs w:val="24"/>
        </w:rPr>
        <w:t>Sponsors</w:t>
      </w:r>
    </w:p>
    <w:p w14:paraId="394DDB35" w14:textId="77777777" w:rsidR="00B97D60" w:rsidRDefault="00B97D60" w:rsidP="00654960">
      <w:pPr>
        <w:spacing w:after="0" w:line="360" w:lineRule="atLeast"/>
        <w:rPr>
          <w:rFonts w:ascii="Corbel" w:eastAsia="Times New Roman" w:hAnsi="Corbel" w:cs="Times New Roman"/>
          <w:sz w:val="24"/>
          <w:szCs w:val="24"/>
        </w:rPr>
      </w:pPr>
      <w:r w:rsidRPr="00654960">
        <w:rPr>
          <w:rFonts w:ascii="Corbel" w:eastAsia="Times New Roman" w:hAnsi="Corbel" w:cs="Times New Roman"/>
          <w:sz w:val="24"/>
          <w:szCs w:val="24"/>
        </w:rPr>
        <w:t>The Conservation Scholarship is made possible by donations from Iowa’s Soil and Water Conservation Districts!</w:t>
      </w:r>
    </w:p>
    <w:p w14:paraId="7ADF52D2" w14:textId="77777777" w:rsidR="00654960" w:rsidRDefault="00654960" w:rsidP="00654960">
      <w:pPr>
        <w:spacing w:after="0" w:line="360" w:lineRule="atLeast"/>
        <w:rPr>
          <w:rFonts w:ascii="Corbel" w:eastAsia="Times New Roman" w:hAnsi="Corbel" w:cs="Times New Roman"/>
          <w:sz w:val="24"/>
          <w:szCs w:val="24"/>
        </w:rPr>
      </w:pPr>
    </w:p>
    <w:p w14:paraId="1685B6BE" w14:textId="77777777" w:rsidR="00654960" w:rsidRPr="00654960" w:rsidRDefault="00654960" w:rsidP="00654960">
      <w:pPr>
        <w:spacing w:after="0" w:line="360" w:lineRule="atLeast"/>
        <w:rPr>
          <w:rFonts w:ascii="Corbel" w:eastAsia="Times New Roman" w:hAnsi="Corbel" w:cs="Times New Roman"/>
          <w:sz w:val="24"/>
          <w:szCs w:val="24"/>
        </w:rPr>
      </w:pPr>
    </w:p>
    <w:p w14:paraId="22C05B49" w14:textId="77777777" w:rsidR="003B235B" w:rsidRDefault="003B235B"/>
    <w:sectPr w:rsidR="003B2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13316"/>
    <w:multiLevelType w:val="multilevel"/>
    <w:tmpl w:val="3ABE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616AB4"/>
    <w:multiLevelType w:val="hybridMultilevel"/>
    <w:tmpl w:val="30B4D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297B9F"/>
    <w:multiLevelType w:val="multilevel"/>
    <w:tmpl w:val="CFBA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006BB6"/>
    <w:multiLevelType w:val="hybridMultilevel"/>
    <w:tmpl w:val="470E6C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4905170">
    <w:abstractNumId w:val="2"/>
  </w:num>
  <w:num w:numId="2" w16cid:durableId="1018699029">
    <w:abstractNumId w:val="0"/>
  </w:num>
  <w:num w:numId="3" w16cid:durableId="1971281721">
    <w:abstractNumId w:val="3"/>
  </w:num>
  <w:num w:numId="4" w16cid:durableId="1019889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60"/>
    <w:rsid w:val="0005794B"/>
    <w:rsid w:val="000D5A58"/>
    <w:rsid w:val="00185FD8"/>
    <w:rsid w:val="0022128C"/>
    <w:rsid w:val="002329E2"/>
    <w:rsid w:val="003A4A02"/>
    <w:rsid w:val="003B235B"/>
    <w:rsid w:val="003D065F"/>
    <w:rsid w:val="00483B6F"/>
    <w:rsid w:val="006120AB"/>
    <w:rsid w:val="00654960"/>
    <w:rsid w:val="006E69F5"/>
    <w:rsid w:val="007E712A"/>
    <w:rsid w:val="007F0948"/>
    <w:rsid w:val="00B97D60"/>
    <w:rsid w:val="00C365A4"/>
    <w:rsid w:val="00D8392F"/>
    <w:rsid w:val="00DD0F30"/>
    <w:rsid w:val="00E7148C"/>
    <w:rsid w:val="00E74B02"/>
    <w:rsid w:val="00F37029"/>
    <w:rsid w:val="00F552C9"/>
    <w:rsid w:val="00F57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C32E2"/>
  <w15:docId w15:val="{A13A14F9-CCC1-478F-BCAF-C96BD3686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6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916612">
      <w:bodyDiv w:val="1"/>
      <w:marLeft w:val="0"/>
      <w:marRight w:val="0"/>
      <w:marTop w:val="0"/>
      <w:marBottom w:val="0"/>
      <w:divBdr>
        <w:top w:val="none" w:sz="0" w:space="0" w:color="auto"/>
        <w:left w:val="none" w:sz="0" w:space="0" w:color="auto"/>
        <w:bottom w:val="none" w:sz="0" w:space="0" w:color="auto"/>
        <w:right w:val="none" w:sz="0" w:space="0" w:color="auto"/>
      </w:divBdr>
    </w:div>
    <w:div w:id="198315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ffices.sc.egov.usda.gov/locator/app?service=page/CountyMap&amp;state=IA&amp;stateName=Iowa&amp;stateCode=19" TargetMode="External"/><Relationship Id="rId5" Type="http://schemas.openxmlformats.org/officeDocument/2006/relationships/hyperlink" Target="http://www.cdiow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Courtney Slagle</dc:creator>
  <cp:lastModifiedBy>Dien Judge</cp:lastModifiedBy>
  <cp:revision>3</cp:revision>
  <cp:lastPrinted>2019-11-06T15:39:00Z</cp:lastPrinted>
  <dcterms:created xsi:type="dcterms:W3CDTF">2024-11-14T17:44:00Z</dcterms:created>
  <dcterms:modified xsi:type="dcterms:W3CDTF">2024-11-15T18:55:00Z</dcterms:modified>
</cp:coreProperties>
</file>